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897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водоканализационного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предприятия муниципального образования город Ханты-Мансийск (далее-МП «Водоканал») к </w:t>
      </w:r>
      <w:r>
        <w:rPr>
          <w:rFonts w:ascii="Times New Roman" w:eastAsia="Times New Roman" w:hAnsi="Times New Roman" w:cs="Times New Roman"/>
          <w:sz w:val="26"/>
          <w:szCs w:val="26"/>
        </w:rPr>
        <w:t>Горельской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Людмиле </w:t>
      </w:r>
      <w:r>
        <w:rPr>
          <w:rFonts w:ascii="Times New Roman" w:eastAsia="Times New Roman" w:hAnsi="Times New Roman" w:cs="Times New Roman"/>
          <w:sz w:val="26"/>
          <w:szCs w:val="26"/>
        </w:rPr>
        <w:t>Ягафаровне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МП «Водоканал» (ИНН 8601001099) к </w:t>
      </w:r>
      <w:r>
        <w:rPr>
          <w:rFonts w:ascii="Times New Roman" w:eastAsia="Times New Roman" w:hAnsi="Times New Roman" w:cs="Times New Roman"/>
          <w:sz w:val="26"/>
          <w:szCs w:val="26"/>
        </w:rPr>
        <w:t>Горельской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Людмиле </w:t>
      </w:r>
      <w:r>
        <w:rPr>
          <w:rFonts w:ascii="Times New Roman" w:eastAsia="Times New Roman" w:hAnsi="Times New Roman" w:cs="Times New Roman"/>
          <w:sz w:val="26"/>
          <w:szCs w:val="26"/>
        </w:rPr>
        <w:t>Ягафаровне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Горельской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Людмилы </w:t>
      </w:r>
      <w:r>
        <w:rPr>
          <w:rFonts w:ascii="Times New Roman" w:eastAsia="Times New Roman" w:hAnsi="Times New Roman" w:cs="Times New Roman"/>
          <w:sz w:val="26"/>
          <w:szCs w:val="26"/>
        </w:rPr>
        <w:t>Ягафаровны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МП «Водоканал»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оплате коммунальных услуг в размере </w:t>
      </w:r>
      <w:r>
        <w:rPr>
          <w:rStyle w:val="cat-Sumgrp-13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4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задолженность по оплате за коммунальные услуги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июня 2022 года по июнь 2023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5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пени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01.06.2022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30.06.2023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Горельской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Людмилы </w:t>
      </w:r>
      <w:r>
        <w:rPr>
          <w:rFonts w:ascii="Times New Roman" w:eastAsia="Times New Roman" w:hAnsi="Times New Roman" w:cs="Times New Roman"/>
          <w:sz w:val="26"/>
          <w:szCs w:val="26"/>
        </w:rPr>
        <w:t>Ягафаровны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МП «Водоканал»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Sumgrp-16rplc-19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Sumgrp-14rplc-12">
    <w:name w:val="cat-Sum grp-14 rplc-12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Sumgrp-16rplc-19">
    <w:name w:val="cat-Sum grp-1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